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B2C" w:rsidRDefault="00C40B2C" w:rsidP="00C40B2C">
      <w:pPr>
        <w:pStyle w:val="ConsPlusNormal"/>
        <w:jc w:val="both"/>
        <w:rPr>
          <w:rFonts w:cs="Times New Roman"/>
        </w:rPr>
      </w:pPr>
    </w:p>
    <w:p w:rsidR="00C40B2C" w:rsidRDefault="00C40B2C" w:rsidP="00C40B2C">
      <w:pPr>
        <w:pStyle w:val="ConsPlusNormal"/>
        <w:jc w:val="right"/>
      </w:pPr>
      <w:r>
        <w:t xml:space="preserve">Приложение </w:t>
      </w:r>
    </w:p>
    <w:p w:rsidR="00C40B2C" w:rsidRDefault="00C40B2C" w:rsidP="00C40B2C">
      <w:pPr>
        <w:pStyle w:val="ConsPlusNormal"/>
        <w:jc w:val="right"/>
      </w:pPr>
      <w:r>
        <w:t>решению муниципального Совета</w:t>
      </w:r>
    </w:p>
    <w:p w:rsidR="00C40B2C" w:rsidRDefault="00C40B2C" w:rsidP="00C40B2C">
      <w:pPr>
        <w:pStyle w:val="ConsPlusNormal"/>
        <w:jc w:val="right"/>
      </w:pPr>
      <w:r>
        <w:t>МО «Шенкурское»</w:t>
      </w:r>
    </w:p>
    <w:p w:rsidR="00C40B2C" w:rsidRDefault="00C40B2C" w:rsidP="00C40B2C">
      <w:pPr>
        <w:pStyle w:val="ConsPlusNormal"/>
        <w:jc w:val="right"/>
      </w:pPr>
      <w:r>
        <w:t xml:space="preserve">от  </w:t>
      </w:r>
      <w:proofErr w:type="spellStart"/>
      <w:r>
        <w:t>___мая</w:t>
      </w:r>
      <w:proofErr w:type="spellEnd"/>
      <w:r>
        <w:t xml:space="preserve"> 2019 года № __</w:t>
      </w:r>
    </w:p>
    <w:p w:rsidR="00C40B2C" w:rsidRPr="00432E19" w:rsidRDefault="00C40B2C" w:rsidP="00C40B2C">
      <w:pPr>
        <w:pStyle w:val="ConsPlusNormal"/>
        <w:jc w:val="center"/>
        <w:rPr>
          <w:rFonts w:ascii="Times New Roman" w:hAnsi="Times New Roman" w:cs="Times New Roman"/>
          <w:bCs/>
        </w:rPr>
      </w:pPr>
      <w:r w:rsidRPr="00432E19">
        <w:rPr>
          <w:rFonts w:ascii="Times New Roman" w:hAnsi="Times New Roman" w:cs="Times New Roman"/>
          <w:bCs/>
        </w:rPr>
        <w:t>Перечень</w:t>
      </w:r>
    </w:p>
    <w:p w:rsidR="00C40B2C" w:rsidRDefault="00C40B2C" w:rsidP="00C40B2C">
      <w:pPr>
        <w:jc w:val="center"/>
        <w:rPr>
          <w:rFonts w:ascii="Arial" w:hAnsi="Arial"/>
        </w:rPr>
      </w:pPr>
      <w:bookmarkStart w:id="0" w:name="P51"/>
      <w:bookmarkEnd w:id="0"/>
      <w:r>
        <w:t>объектов муниципальной собственности муниципального образования  «Федорогорское», предназначенных для  передачи   в      муниципальную     собственность   муниципального образования    «Шенкурское</w:t>
      </w:r>
      <w:r>
        <w:rPr>
          <w:szCs w:val="28"/>
        </w:rPr>
        <w:t>»</w:t>
      </w:r>
    </w:p>
    <w:p w:rsidR="00C40B2C" w:rsidRDefault="00C40B2C" w:rsidP="00C40B2C">
      <w:pPr>
        <w:pStyle w:val="ConsPlusNormal"/>
        <w:jc w:val="both"/>
        <w:rPr>
          <w:rFonts w:cs="Times New Roman"/>
        </w:rPr>
      </w:pPr>
    </w:p>
    <w:tbl>
      <w:tblPr>
        <w:tblW w:w="1519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68"/>
        <w:gridCol w:w="1480"/>
        <w:gridCol w:w="1319"/>
        <w:gridCol w:w="1372"/>
        <w:gridCol w:w="1062"/>
        <w:gridCol w:w="1916"/>
        <w:gridCol w:w="1903"/>
        <w:gridCol w:w="1701"/>
        <w:gridCol w:w="1924"/>
        <w:gridCol w:w="1950"/>
      </w:tblGrid>
      <w:tr w:rsidR="00C40B2C" w:rsidTr="00CA162C">
        <w:tc>
          <w:tcPr>
            <w:tcW w:w="568" w:type="dxa"/>
            <w:vMerge w:val="restart"/>
          </w:tcPr>
          <w:p w:rsidR="00C40B2C" w:rsidRDefault="00C40B2C" w:rsidP="00CA162C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480" w:type="dxa"/>
            <w:vMerge w:val="restart"/>
          </w:tcPr>
          <w:p w:rsidR="00C40B2C" w:rsidRDefault="00C40B2C" w:rsidP="00CA162C">
            <w:pPr>
              <w:pStyle w:val="ConsPlusNormal"/>
              <w:jc w:val="center"/>
            </w:pPr>
            <w:r>
              <w:t>Идентификационный код предприятия, учреждения в ОКПО</w:t>
            </w:r>
          </w:p>
        </w:tc>
        <w:tc>
          <w:tcPr>
            <w:tcW w:w="3753" w:type="dxa"/>
            <w:gridSpan w:val="3"/>
          </w:tcPr>
          <w:p w:rsidR="00C40B2C" w:rsidRDefault="00C40B2C" w:rsidP="00CA162C">
            <w:pPr>
              <w:pStyle w:val="ConsPlusNormal"/>
              <w:jc w:val="center"/>
            </w:pPr>
            <w:r>
              <w:t>Коды признаков</w:t>
            </w:r>
          </w:p>
        </w:tc>
        <w:tc>
          <w:tcPr>
            <w:tcW w:w="1916" w:type="dxa"/>
            <w:vMerge w:val="restart"/>
          </w:tcPr>
          <w:p w:rsidR="00C40B2C" w:rsidRDefault="00C40B2C" w:rsidP="00CA162C">
            <w:pPr>
              <w:pStyle w:val="ConsPlusNormal"/>
              <w:jc w:val="center"/>
              <w:rPr>
                <w:rFonts w:cs="Times New Roman"/>
              </w:rPr>
            </w:pPr>
            <w:r>
              <w:t xml:space="preserve">Полное наименование предприятия, учреждения, имущества </w:t>
            </w:r>
            <w:hyperlink r:id="rId4" w:anchor="P51" w:history="1">
              <w:r>
                <w:rPr>
                  <w:rStyle w:val="a3"/>
                  <w:u w:val="none"/>
                </w:rPr>
                <w:t>&lt;*&gt;</w:t>
              </w:r>
            </w:hyperlink>
          </w:p>
        </w:tc>
        <w:tc>
          <w:tcPr>
            <w:tcW w:w="1903" w:type="dxa"/>
            <w:vMerge w:val="restart"/>
          </w:tcPr>
          <w:p w:rsidR="00C40B2C" w:rsidRDefault="00C40B2C" w:rsidP="00CA162C">
            <w:pPr>
              <w:pStyle w:val="ConsPlusNormal"/>
              <w:jc w:val="center"/>
            </w:pPr>
            <w:r>
              <w:t>Юридический адрес, местонахождение имущества</w:t>
            </w:r>
          </w:p>
        </w:tc>
        <w:tc>
          <w:tcPr>
            <w:tcW w:w="1701" w:type="dxa"/>
            <w:vMerge w:val="restart"/>
          </w:tcPr>
          <w:p w:rsidR="00C40B2C" w:rsidRDefault="00C40B2C" w:rsidP="00CA162C">
            <w:pPr>
              <w:pStyle w:val="ConsPlusNormal"/>
              <w:jc w:val="center"/>
              <w:rPr>
                <w:rFonts w:cs="Times New Roman"/>
              </w:rPr>
            </w:pPr>
            <w:r>
              <w:t xml:space="preserve">Укрупненная специализация, назначение имущества </w:t>
            </w:r>
            <w:hyperlink r:id="rId5" w:anchor="P52" w:history="1">
              <w:r>
                <w:rPr>
                  <w:rStyle w:val="a3"/>
                  <w:u w:val="none"/>
                </w:rPr>
                <w:t>&lt;**&gt;</w:t>
              </w:r>
            </w:hyperlink>
          </w:p>
        </w:tc>
        <w:tc>
          <w:tcPr>
            <w:tcW w:w="1924" w:type="dxa"/>
            <w:vMerge w:val="restart"/>
          </w:tcPr>
          <w:p w:rsidR="00C40B2C" w:rsidRDefault="00C40B2C" w:rsidP="00CA162C">
            <w:pPr>
              <w:pStyle w:val="ConsPlusNormal"/>
              <w:jc w:val="center"/>
            </w:pPr>
            <w:r>
              <w:t>Остаточная балансовая стоимость основных фондов по состоянию на __________, тыс. руб.</w:t>
            </w:r>
          </w:p>
        </w:tc>
        <w:tc>
          <w:tcPr>
            <w:tcW w:w="1950" w:type="dxa"/>
            <w:vMerge w:val="restart"/>
          </w:tcPr>
          <w:p w:rsidR="00C40B2C" w:rsidRDefault="00C40B2C" w:rsidP="00CA162C">
            <w:pPr>
              <w:pStyle w:val="ConsPlusNormal"/>
              <w:jc w:val="center"/>
            </w:pPr>
            <w:r>
              <w:t xml:space="preserve">Среднесписочная численность персонала по состоянию </w:t>
            </w:r>
            <w:proofErr w:type="gramStart"/>
            <w:r>
              <w:t>на</w:t>
            </w:r>
            <w:proofErr w:type="gramEnd"/>
            <w:r>
              <w:t xml:space="preserve"> __________</w:t>
            </w:r>
          </w:p>
        </w:tc>
      </w:tr>
      <w:tr w:rsidR="00C40B2C" w:rsidTr="00CA162C">
        <w:tc>
          <w:tcPr>
            <w:tcW w:w="568" w:type="dxa"/>
            <w:vMerge/>
            <w:vAlign w:val="center"/>
          </w:tcPr>
          <w:p w:rsidR="00C40B2C" w:rsidRDefault="00C40B2C" w:rsidP="00CA162C">
            <w:pPr>
              <w:rPr>
                <w:rFonts w:ascii="Calibri" w:hAnsi="Calibri" w:cs="Calibri"/>
              </w:rPr>
            </w:pPr>
          </w:p>
        </w:tc>
        <w:tc>
          <w:tcPr>
            <w:tcW w:w="1480" w:type="dxa"/>
            <w:vMerge/>
            <w:vAlign w:val="center"/>
          </w:tcPr>
          <w:p w:rsidR="00C40B2C" w:rsidRDefault="00C40B2C" w:rsidP="00CA162C">
            <w:pPr>
              <w:rPr>
                <w:rFonts w:ascii="Calibri" w:hAnsi="Calibri" w:cs="Calibri"/>
              </w:rPr>
            </w:pPr>
          </w:p>
        </w:tc>
        <w:tc>
          <w:tcPr>
            <w:tcW w:w="1319" w:type="dxa"/>
          </w:tcPr>
          <w:p w:rsidR="00C40B2C" w:rsidRDefault="00C40B2C" w:rsidP="00CA162C">
            <w:pPr>
              <w:pStyle w:val="ConsPlusNormal"/>
              <w:jc w:val="center"/>
              <w:rPr>
                <w:rFonts w:cs="Times New Roman"/>
              </w:rPr>
            </w:pPr>
            <w:r>
              <w:t xml:space="preserve">Министерство (ведомство, группировка) в </w:t>
            </w:r>
            <w:hyperlink r:id="rId6" w:history="1">
              <w:r>
                <w:rPr>
                  <w:rStyle w:val="a3"/>
                  <w:u w:val="none"/>
                </w:rPr>
                <w:t>ОКОГУ</w:t>
              </w:r>
            </w:hyperlink>
          </w:p>
        </w:tc>
        <w:tc>
          <w:tcPr>
            <w:tcW w:w="1372" w:type="dxa"/>
          </w:tcPr>
          <w:p w:rsidR="00C40B2C" w:rsidRDefault="00C40B2C" w:rsidP="00CA162C">
            <w:pPr>
              <w:pStyle w:val="ConsPlusNormal"/>
              <w:jc w:val="center"/>
              <w:rPr>
                <w:rFonts w:cs="Times New Roman"/>
              </w:rPr>
            </w:pPr>
            <w:r>
              <w:t xml:space="preserve">Территории в </w:t>
            </w:r>
            <w:hyperlink r:id="rId7" w:history="1">
              <w:r>
                <w:rPr>
                  <w:rStyle w:val="a3"/>
                  <w:u w:val="none"/>
                </w:rPr>
                <w:t>ОКТМО</w:t>
              </w:r>
            </w:hyperlink>
          </w:p>
        </w:tc>
        <w:tc>
          <w:tcPr>
            <w:tcW w:w="1062" w:type="dxa"/>
          </w:tcPr>
          <w:p w:rsidR="00C40B2C" w:rsidRDefault="00C40B2C" w:rsidP="00CA162C">
            <w:pPr>
              <w:pStyle w:val="ConsPlusNormal"/>
              <w:jc w:val="center"/>
              <w:rPr>
                <w:rFonts w:cs="Times New Roman"/>
              </w:rPr>
            </w:pPr>
            <w:r>
              <w:t xml:space="preserve">Вид деятельности в </w:t>
            </w:r>
            <w:hyperlink r:id="rId8" w:history="1">
              <w:r>
                <w:rPr>
                  <w:rStyle w:val="a3"/>
                  <w:u w:val="none"/>
                </w:rPr>
                <w:t>ОКВЭД</w:t>
              </w:r>
            </w:hyperlink>
          </w:p>
        </w:tc>
        <w:tc>
          <w:tcPr>
            <w:tcW w:w="1916" w:type="dxa"/>
            <w:vMerge/>
            <w:vAlign w:val="center"/>
          </w:tcPr>
          <w:p w:rsidR="00C40B2C" w:rsidRDefault="00C40B2C" w:rsidP="00CA162C">
            <w:pPr>
              <w:rPr>
                <w:rFonts w:ascii="Calibri" w:hAnsi="Calibri" w:cs="Calibri"/>
              </w:rPr>
            </w:pPr>
          </w:p>
        </w:tc>
        <w:tc>
          <w:tcPr>
            <w:tcW w:w="1903" w:type="dxa"/>
            <w:vMerge/>
            <w:vAlign w:val="center"/>
          </w:tcPr>
          <w:p w:rsidR="00C40B2C" w:rsidRDefault="00C40B2C" w:rsidP="00CA162C">
            <w:pPr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vAlign w:val="center"/>
          </w:tcPr>
          <w:p w:rsidR="00C40B2C" w:rsidRDefault="00C40B2C" w:rsidP="00CA162C">
            <w:pPr>
              <w:rPr>
                <w:rFonts w:ascii="Calibri" w:hAnsi="Calibri" w:cs="Calibri"/>
              </w:rPr>
            </w:pPr>
          </w:p>
        </w:tc>
        <w:tc>
          <w:tcPr>
            <w:tcW w:w="1924" w:type="dxa"/>
            <w:vMerge/>
            <w:vAlign w:val="center"/>
          </w:tcPr>
          <w:p w:rsidR="00C40B2C" w:rsidRDefault="00C40B2C" w:rsidP="00CA162C">
            <w:pPr>
              <w:rPr>
                <w:rFonts w:ascii="Calibri" w:hAnsi="Calibri" w:cs="Calibri"/>
              </w:rPr>
            </w:pPr>
          </w:p>
        </w:tc>
        <w:tc>
          <w:tcPr>
            <w:tcW w:w="1950" w:type="dxa"/>
            <w:vMerge/>
            <w:vAlign w:val="center"/>
          </w:tcPr>
          <w:p w:rsidR="00C40B2C" w:rsidRDefault="00C40B2C" w:rsidP="00CA162C">
            <w:pPr>
              <w:rPr>
                <w:rFonts w:ascii="Calibri" w:hAnsi="Calibri" w:cs="Calibri"/>
              </w:rPr>
            </w:pPr>
          </w:p>
        </w:tc>
      </w:tr>
      <w:tr w:rsidR="00C40B2C" w:rsidTr="00CA162C">
        <w:tc>
          <w:tcPr>
            <w:tcW w:w="568" w:type="dxa"/>
          </w:tcPr>
          <w:p w:rsidR="00C40B2C" w:rsidRDefault="00C40B2C" w:rsidP="00CA162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80" w:type="dxa"/>
          </w:tcPr>
          <w:p w:rsidR="00C40B2C" w:rsidRDefault="00C40B2C" w:rsidP="00CA162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9" w:type="dxa"/>
          </w:tcPr>
          <w:p w:rsidR="00C40B2C" w:rsidRDefault="00C40B2C" w:rsidP="00CA162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2" w:type="dxa"/>
          </w:tcPr>
          <w:p w:rsidR="00C40B2C" w:rsidRDefault="00C40B2C" w:rsidP="00CA162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62" w:type="dxa"/>
          </w:tcPr>
          <w:p w:rsidR="00C40B2C" w:rsidRDefault="00C40B2C" w:rsidP="00CA162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16" w:type="dxa"/>
          </w:tcPr>
          <w:p w:rsidR="00C40B2C" w:rsidRDefault="00C40B2C" w:rsidP="00CA162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03" w:type="dxa"/>
          </w:tcPr>
          <w:p w:rsidR="00C40B2C" w:rsidRDefault="00C40B2C" w:rsidP="00CA162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01" w:type="dxa"/>
          </w:tcPr>
          <w:p w:rsidR="00C40B2C" w:rsidRDefault="00C40B2C" w:rsidP="00CA162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4" w:type="dxa"/>
          </w:tcPr>
          <w:p w:rsidR="00C40B2C" w:rsidRDefault="00C40B2C" w:rsidP="00CA162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50" w:type="dxa"/>
          </w:tcPr>
          <w:p w:rsidR="00C40B2C" w:rsidRDefault="00C40B2C" w:rsidP="00CA162C">
            <w:pPr>
              <w:pStyle w:val="ConsPlusNormal"/>
              <w:jc w:val="center"/>
            </w:pPr>
            <w:r>
              <w:t>10</w:t>
            </w:r>
          </w:p>
        </w:tc>
      </w:tr>
      <w:tr w:rsidR="00C40B2C" w:rsidTr="00CA162C">
        <w:trPr>
          <w:trHeight w:val="579"/>
        </w:trPr>
        <w:tc>
          <w:tcPr>
            <w:tcW w:w="568" w:type="dxa"/>
          </w:tcPr>
          <w:p w:rsidR="00C40B2C" w:rsidRDefault="00C40B2C" w:rsidP="00CA162C">
            <w:pPr>
              <w:pStyle w:val="ConsPlusNormal"/>
            </w:pPr>
            <w:r>
              <w:t>1</w:t>
            </w:r>
          </w:p>
          <w:p w:rsidR="00C40B2C" w:rsidRDefault="00C40B2C" w:rsidP="00CA162C">
            <w:pPr>
              <w:pStyle w:val="ConsPlusNormal"/>
            </w:pPr>
          </w:p>
          <w:p w:rsidR="00C40B2C" w:rsidRDefault="00C40B2C" w:rsidP="00CA162C">
            <w:pPr>
              <w:pStyle w:val="ConsPlusNormal"/>
            </w:pPr>
          </w:p>
          <w:p w:rsidR="00C40B2C" w:rsidRDefault="00C40B2C" w:rsidP="00CA162C">
            <w:pPr>
              <w:pStyle w:val="ConsPlusNormal"/>
            </w:pPr>
          </w:p>
          <w:p w:rsidR="00C40B2C" w:rsidRDefault="00C40B2C" w:rsidP="00CA162C">
            <w:pPr>
              <w:pStyle w:val="ConsPlusNormal"/>
            </w:pPr>
          </w:p>
          <w:p w:rsidR="00C40B2C" w:rsidRDefault="00C40B2C" w:rsidP="00CA162C">
            <w:pPr>
              <w:pStyle w:val="ConsPlusNormal"/>
            </w:pPr>
          </w:p>
          <w:p w:rsidR="00C40B2C" w:rsidRDefault="00C40B2C" w:rsidP="00CA162C">
            <w:pPr>
              <w:pStyle w:val="ConsPlusNormal"/>
            </w:pPr>
          </w:p>
          <w:p w:rsidR="00C40B2C" w:rsidRDefault="00C40B2C" w:rsidP="00CA162C">
            <w:pPr>
              <w:pStyle w:val="ConsPlusNormal"/>
            </w:pPr>
          </w:p>
        </w:tc>
        <w:tc>
          <w:tcPr>
            <w:tcW w:w="1480" w:type="dxa"/>
          </w:tcPr>
          <w:p w:rsidR="00C40B2C" w:rsidRDefault="00C40B2C" w:rsidP="00CA16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9" w:type="dxa"/>
          </w:tcPr>
          <w:p w:rsidR="00C40B2C" w:rsidRDefault="00C40B2C" w:rsidP="00CA16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2" w:type="dxa"/>
          </w:tcPr>
          <w:p w:rsidR="00C40B2C" w:rsidRDefault="00C40B2C" w:rsidP="00CA162C">
            <w:pPr>
              <w:pStyle w:val="ConsPlusNormal"/>
              <w:rPr>
                <w:rFonts w:cs="Times New Roman"/>
              </w:rPr>
            </w:pPr>
            <w:r>
              <w:t>11658101</w:t>
            </w:r>
          </w:p>
        </w:tc>
        <w:tc>
          <w:tcPr>
            <w:tcW w:w="1062" w:type="dxa"/>
          </w:tcPr>
          <w:p w:rsidR="00C40B2C" w:rsidRDefault="00C40B2C" w:rsidP="00CA16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16" w:type="dxa"/>
          </w:tcPr>
          <w:p w:rsidR="00C40B2C" w:rsidRDefault="00C40B2C" w:rsidP="00CA162C">
            <w:pPr>
              <w:pStyle w:val="ConsPlusNormal"/>
            </w:pPr>
            <w:r>
              <w:t xml:space="preserve">Водопроводная сеть, </w:t>
            </w:r>
          </w:p>
          <w:p w:rsidR="00C40B2C" w:rsidRDefault="00C40B2C" w:rsidP="00CA162C">
            <w:pPr>
              <w:pStyle w:val="ConsPlusNormal"/>
            </w:pPr>
            <w:r>
              <w:t>кадастровый квартал 29:20:090301</w:t>
            </w:r>
          </w:p>
        </w:tc>
        <w:tc>
          <w:tcPr>
            <w:tcW w:w="1903" w:type="dxa"/>
          </w:tcPr>
          <w:p w:rsidR="00C40B2C" w:rsidRDefault="00C40B2C" w:rsidP="00CA162C">
            <w:pPr>
              <w:pStyle w:val="ConsPlusNormal"/>
              <w:rPr>
                <w:rFonts w:cs="Times New Roman"/>
              </w:rPr>
            </w:pPr>
          </w:p>
          <w:p w:rsidR="00C40B2C" w:rsidRDefault="00C40B2C" w:rsidP="00CA162C">
            <w:pPr>
              <w:pStyle w:val="ConsPlusNormal"/>
            </w:pPr>
            <w:r w:rsidRPr="00D32E1A">
              <w:t xml:space="preserve">Архангельская область, </w:t>
            </w:r>
          </w:p>
          <w:p w:rsidR="00C40B2C" w:rsidRPr="009C79DD" w:rsidRDefault="00C40B2C" w:rsidP="00CA162C">
            <w:pPr>
              <w:pStyle w:val="ConsPlusNormal"/>
            </w:pPr>
            <w:r>
              <w:t xml:space="preserve"> Шенкурский район</w:t>
            </w:r>
            <w:r w:rsidRPr="00D32E1A">
              <w:t xml:space="preserve">, </w:t>
            </w:r>
            <w:r>
              <w:t xml:space="preserve">МО «Федорогорское», д. </w:t>
            </w:r>
            <w:proofErr w:type="spellStart"/>
            <w:r>
              <w:t>Бобыкинская</w:t>
            </w:r>
            <w:proofErr w:type="spellEnd"/>
          </w:p>
        </w:tc>
        <w:tc>
          <w:tcPr>
            <w:tcW w:w="1701" w:type="dxa"/>
          </w:tcPr>
          <w:p w:rsidR="00C40B2C" w:rsidRDefault="00C40B2C" w:rsidP="00CA162C">
            <w:pPr>
              <w:pStyle w:val="ConsPlusNormal"/>
              <w:rPr>
                <w:rFonts w:cs="Times New Roman"/>
              </w:rPr>
            </w:pPr>
            <w:r>
              <w:t>Для организации и содержания водоснабжения</w:t>
            </w:r>
          </w:p>
        </w:tc>
        <w:tc>
          <w:tcPr>
            <w:tcW w:w="1924" w:type="dxa"/>
          </w:tcPr>
          <w:p w:rsidR="00C40B2C" w:rsidRDefault="00C40B2C" w:rsidP="00CA16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0" w:type="dxa"/>
          </w:tcPr>
          <w:p w:rsidR="00C40B2C" w:rsidRPr="00D32E1A" w:rsidRDefault="00C40B2C" w:rsidP="00CA162C">
            <w:pPr>
              <w:pStyle w:val="ConsPlusNormal"/>
              <w:jc w:val="center"/>
              <w:rPr>
                <w:rFonts w:cs="Times New Roman"/>
              </w:rPr>
            </w:pPr>
            <w:r>
              <w:t>-</w:t>
            </w:r>
          </w:p>
        </w:tc>
      </w:tr>
      <w:tr w:rsidR="00C40B2C" w:rsidTr="00CA162C">
        <w:tc>
          <w:tcPr>
            <w:tcW w:w="568" w:type="dxa"/>
          </w:tcPr>
          <w:p w:rsidR="00C40B2C" w:rsidRDefault="00C40B2C" w:rsidP="00CA162C">
            <w:pPr>
              <w:pStyle w:val="ConsPlusNormal"/>
            </w:pPr>
            <w:r>
              <w:t>2</w:t>
            </w:r>
          </w:p>
        </w:tc>
        <w:tc>
          <w:tcPr>
            <w:tcW w:w="1480" w:type="dxa"/>
          </w:tcPr>
          <w:p w:rsidR="00C40B2C" w:rsidRDefault="00C40B2C" w:rsidP="00CA16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9" w:type="dxa"/>
          </w:tcPr>
          <w:p w:rsidR="00C40B2C" w:rsidRDefault="00C40B2C" w:rsidP="00CA16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2" w:type="dxa"/>
          </w:tcPr>
          <w:p w:rsidR="00C40B2C" w:rsidRDefault="00C40B2C" w:rsidP="00CA162C">
            <w:pPr>
              <w:pStyle w:val="ConsPlusNormal"/>
            </w:pPr>
            <w:r>
              <w:t>11658101</w:t>
            </w:r>
          </w:p>
        </w:tc>
        <w:tc>
          <w:tcPr>
            <w:tcW w:w="1062" w:type="dxa"/>
          </w:tcPr>
          <w:p w:rsidR="00C40B2C" w:rsidRDefault="00C40B2C" w:rsidP="00CA16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16" w:type="dxa"/>
          </w:tcPr>
          <w:p w:rsidR="00C40B2C" w:rsidRDefault="00C40B2C" w:rsidP="00CA162C">
            <w:pPr>
              <w:pStyle w:val="ConsPlusNormal"/>
            </w:pPr>
            <w:r>
              <w:t>Канализация,</w:t>
            </w:r>
          </w:p>
          <w:p w:rsidR="00C40B2C" w:rsidRPr="00D32E1A" w:rsidRDefault="00C40B2C" w:rsidP="00CA162C">
            <w:pPr>
              <w:pStyle w:val="ConsPlusNormal"/>
            </w:pPr>
            <w:r>
              <w:t>кадастровый квартал 29:20:090301</w:t>
            </w:r>
          </w:p>
        </w:tc>
        <w:tc>
          <w:tcPr>
            <w:tcW w:w="1903" w:type="dxa"/>
          </w:tcPr>
          <w:p w:rsidR="00C40B2C" w:rsidRDefault="00C40B2C" w:rsidP="00CA162C">
            <w:pPr>
              <w:pStyle w:val="ConsPlusNormal"/>
            </w:pPr>
            <w:r w:rsidRPr="00D32E1A">
              <w:t xml:space="preserve">Архангельская область, </w:t>
            </w:r>
          </w:p>
          <w:p w:rsidR="00C40B2C" w:rsidRPr="00D32E1A" w:rsidRDefault="00C40B2C" w:rsidP="00CA162C">
            <w:pPr>
              <w:pStyle w:val="ConsPlusNormal"/>
            </w:pPr>
            <w:r>
              <w:t xml:space="preserve"> Шенкурский район</w:t>
            </w:r>
            <w:r w:rsidRPr="00D32E1A">
              <w:t xml:space="preserve">, </w:t>
            </w:r>
            <w:r>
              <w:t xml:space="preserve">МО «Федорогорское», д. </w:t>
            </w:r>
            <w:proofErr w:type="spellStart"/>
            <w:r>
              <w:t>Бобыкинская</w:t>
            </w:r>
            <w:proofErr w:type="spellEnd"/>
          </w:p>
        </w:tc>
        <w:tc>
          <w:tcPr>
            <w:tcW w:w="1701" w:type="dxa"/>
          </w:tcPr>
          <w:p w:rsidR="00C40B2C" w:rsidRDefault="00C40B2C" w:rsidP="00CA162C">
            <w:pPr>
              <w:pStyle w:val="ConsPlusNormal"/>
            </w:pPr>
            <w:r>
              <w:t>Для организации и содержания</w:t>
            </w:r>
          </w:p>
          <w:p w:rsidR="00C40B2C" w:rsidRDefault="00C40B2C" w:rsidP="00CA162C">
            <w:pPr>
              <w:pStyle w:val="ConsPlusNormal"/>
              <w:rPr>
                <w:rFonts w:cs="Times New Roman"/>
              </w:rPr>
            </w:pPr>
            <w:r>
              <w:t>водоотведения</w:t>
            </w:r>
          </w:p>
        </w:tc>
        <w:tc>
          <w:tcPr>
            <w:tcW w:w="1924" w:type="dxa"/>
          </w:tcPr>
          <w:p w:rsidR="00C40B2C" w:rsidRDefault="00C40B2C" w:rsidP="00CA16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0" w:type="dxa"/>
          </w:tcPr>
          <w:p w:rsidR="00C40B2C" w:rsidRPr="00D32E1A" w:rsidRDefault="00C40B2C" w:rsidP="00CA162C">
            <w:pPr>
              <w:pStyle w:val="ConsPlusNormal"/>
              <w:jc w:val="center"/>
              <w:rPr>
                <w:rFonts w:cs="Times New Roman"/>
              </w:rPr>
            </w:pPr>
            <w:r>
              <w:t>-</w:t>
            </w:r>
          </w:p>
        </w:tc>
      </w:tr>
    </w:tbl>
    <w:p w:rsidR="00C40B2C" w:rsidRDefault="00C40B2C" w:rsidP="00C40B2C">
      <w:pPr>
        <w:pStyle w:val="ConsPlusTitle"/>
        <w:rPr>
          <w:rFonts w:cs="Times New Roman"/>
        </w:rPr>
      </w:pPr>
    </w:p>
    <w:p w:rsidR="003D3442" w:rsidRDefault="003D3442"/>
    <w:sectPr w:rsidR="003D3442" w:rsidSect="00D32E1A"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0A2F"/>
    <w:rsid w:val="00150F22"/>
    <w:rsid w:val="00192AA8"/>
    <w:rsid w:val="001A1862"/>
    <w:rsid w:val="003800CF"/>
    <w:rsid w:val="003D3442"/>
    <w:rsid w:val="00442FE8"/>
    <w:rsid w:val="004A6C07"/>
    <w:rsid w:val="005E5DC7"/>
    <w:rsid w:val="005F0A2F"/>
    <w:rsid w:val="00647787"/>
    <w:rsid w:val="008B794F"/>
    <w:rsid w:val="009C4B1B"/>
    <w:rsid w:val="00A73528"/>
    <w:rsid w:val="00B4017A"/>
    <w:rsid w:val="00C40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B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40B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C40B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3">
    <w:name w:val="Hyperlink"/>
    <w:basedOn w:val="a0"/>
    <w:uiPriority w:val="99"/>
    <w:semiHidden/>
    <w:rsid w:val="00C40B2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D4171825BE2B50280588CF4EB069FBB8BDC25BB758764E9621E85B626596D9912E895D68A34FAFoBdA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4D4171825BE2B50280588CF4EB069FBB8BDCB5BBF53764E9621E85B626596D9912E895D69A547A7oBd0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4D4171825BE2B50280588CF4EB069FBB8BDC350B155764E9621E85B626596D9912E895D69A547A7oBd0L" TargetMode="External"/><Relationship Id="rId5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0" Type="http://schemas.openxmlformats.org/officeDocument/2006/relationships/theme" Target="theme/theme1.xml"/><Relationship Id="rId4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339</Words>
  <Characters>1934</Characters>
  <Application>Microsoft Office Word</Application>
  <DocSecurity>0</DocSecurity>
  <Lines>16</Lines>
  <Paragraphs>4</Paragraphs>
  <ScaleCrop>false</ScaleCrop>
  <Company>SamForum.ws</Company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cp:lastPrinted>2019-04-08T06:40:00Z</cp:lastPrinted>
  <dcterms:created xsi:type="dcterms:W3CDTF">2019-04-08T06:38:00Z</dcterms:created>
  <dcterms:modified xsi:type="dcterms:W3CDTF">2019-04-08T06:40:00Z</dcterms:modified>
</cp:coreProperties>
</file>